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471" w:rsidRDefault="00187D93">
      <w:pPr>
        <w:pStyle w:val="Bodytext20"/>
        <w:shd w:val="clear" w:color="auto" w:fill="auto"/>
      </w:pPr>
      <w:r>
        <w:t xml:space="preserve">возможности его возникновения, как только ему станет об этом известно. Форма уведомления о возникновении личной заинтересованности, которая приводит или может привести к конфликту интересов (далее - уведомление) приведена в приложении № 1 к настоящему </w:t>
      </w:r>
      <w:r>
        <w:t>Порядку.</w:t>
      </w:r>
    </w:p>
    <w:p w:rsidR="00397471" w:rsidRDefault="00187D93">
      <w:pPr>
        <w:pStyle w:val="Bodytext20"/>
        <w:numPr>
          <w:ilvl w:val="0"/>
          <w:numId w:val="1"/>
        </w:numPr>
        <w:shd w:val="clear" w:color="auto" w:fill="auto"/>
        <w:tabs>
          <w:tab w:val="left" w:pos="1076"/>
        </w:tabs>
        <w:ind w:firstLine="760"/>
      </w:pPr>
      <w:r>
        <w:t>Уведомление должно содержать следующие сведения:</w:t>
      </w:r>
    </w:p>
    <w:p w:rsidR="00397471" w:rsidRDefault="00187D93">
      <w:pPr>
        <w:pStyle w:val="Bodytext20"/>
        <w:shd w:val="clear" w:color="auto" w:fill="auto"/>
        <w:tabs>
          <w:tab w:val="left" w:pos="1231"/>
        </w:tabs>
        <w:spacing w:line="295" w:lineRule="exact"/>
        <w:ind w:firstLine="760"/>
      </w:pPr>
      <w:r>
        <w:t>а)</w:t>
      </w:r>
      <w:r>
        <w:tab/>
        <w:t>фамилия, имя, отчество гражданского служащего, направившего уведомление;</w:t>
      </w:r>
    </w:p>
    <w:p w:rsidR="00397471" w:rsidRDefault="00187D93">
      <w:pPr>
        <w:pStyle w:val="Bodytext20"/>
        <w:shd w:val="clear" w:color="auto" w:fill="auto"/>
        <w:tabs>
          <w:tab w:val="left" w:pos="1231"/>
        </w:tabs>
        <w:spacing w:line="313" w:lineRule="exact"/>
        <w:ind w:firstLine="760"/>
      </w:pPr>
      <w:r>
        <w:t>б)</w:t>
      </w:r>
      <w:r>
        <w:tab/>
        <w:t>замещаемая должность государственной гражданской службы, наименование структурного подразделения, в котором гражданский</w:t>
      </w:r>
      <w:r>
        <w:t xml:space="preserve"> служащий осуществляет профессиональную деятельность;</w:t>
      </w:r>
    </w:p>
    <w:p w:rsidR="00397471" w:rsidRDefault="00187D93">
      <w:pPr>
        <w:pStyle w:val="Bodytext20"/>
        <w:shd w:val="clear" w:color="auto" w:fill="auto"/>
        <w:tabs>
          <w:tab w:val="left" w:pos="1080"/>
        </w:tabs>
        <w:ind w:firstLine="760"/>
      </w:pPr>
      <w:r>
        <w:t>в)</w:t>
      </w:r>
      <w:r>
        <w:tab/>
        <w:t>информация о ситуации, при которой личная заинтересованность (прямая или косвенная) гражданского служащего влияет или может повлиять на надлежащее исполнение им своих должностных обязанностей и при к</w:t>
      </w:r>
      <w:r>
        <w:t>оторой возникает или может возникнуть противоречие между личной заинтересованностью гражданского служащего и правами и законными интересами граждан, организаций, общества, государства, способное привести к причинению вреда правам и законным интересам гражд</w:t>
      </w:r>
      <w:r>
        <w:t>ан, организаций, общества, государства (излагается в свободной форме);</w:t>
      </w:r>
    </w:p>
    <w:p w:rsidR="00397471" w:rsidRDefault="00187D93">
      <w:pPr>
        <w:pStyle w:val="Bodytext20"/>
        <w:shd w:val="clear" w:color="auto" w:fill="auto"/>
        <w:tabs>
          <w:tab w:val="left" w:pos="1076"/>
        </w:tabs>
        <w:ind w:firstLine="760"/>
      </w:pPr>
      <w:r>
        <w:t>г)</w:t>
      </w:r>
      <w:r>
        <w:tab/>
        <w:t>информация о личной заинтересованности гражданского служащего, которая влияет или может повлиять на надлежащее исполнение им должностных обязанностей, о возможности получения граждан</w:t>
      </w:r>
      <w:r>
        <w:t>ским служащим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или для третьих лиц;</w:t>
      </w:r>
    </w:p>
    <w:p w:rsidR="00397471" w:rsidRDefault="00187D93">
      <w:pPr>
        <w:pStyle w:val="Bodytext20"/>
        <w:shd w:val="clear" w:color="auto" w:fill="auto"/>
        <w:tabs>
          <w:tab w:val="left" w:pos="1080"/>
        </w:tabs>
        <w:ind w:firstLine="760"/>
      </w:pPr>
      <w:r>
        <w:t>д)</w:t>
      </w:r>
      <w:r>
        <w:tab/>
        <w:t>должностные обязанности, на исполнение которых может негатив</w:t>
      </w:r>
      <w:r>
        <w:t>но повлиять либо негативно влияет личная заинтересованность и предложения по урегулированию конфликта интересов;</w:t>
      </w:r>
    </w:p>
    <w:p w:rsidR="00397471" w:rsidRDefault="00187D93">
      <w:pPr>
        <w:pStyle w:val="Bodytext20"/>
        <w:shd w:val="clear" w:color="auto" w:fill="auto"/>
        <w:tabs>
          <w:tab w:val="left" w:pos="1127"/>
        </w:tabs>
        <w:ind w:firstLine="760"/>
      </w:pPr>
      <w:r>
        <w:t>е)</w:t>
      </w:r>
      <w:r>
        <w:tab/>
        <w:t>дата подачи уведомления;</w:t>
      </w:r>
    </w:p>
    <w:p w:rsidR="00397471" w:rsidRDefault="00187D93">
      <w:pPr>
        <w:pStyle w:val="Bodytext20"/>
        <w:shd w:val="clear" w:color="auto" w:fill="auto"/>
        <w:tabs>
          <w:tab w:val="left" w:pos="1166"/>
        </w:tabs>
        <w:ind w:firstLine="760"/>
      </w:pPr>
      <w:r>
        <w:t>ж)</w:t>
      </w:r>
      <w:r>
        <w:tab/>
        <w:t>предложения по урегулированию конфликта интересов;</w:t>
      </w:r>
    </w:p>
    <w:p w:rsidR="00397471" w:rsidRDefault="00187D93">
      <w:pPr>
        <w:pStyle w:val="Bodytext20"/>
        <w:shd w:val="clear" w:color="auto" w:fill="auto"/>
        <w:tabs>
          <w:tab w:val="left" w:pos="1166"/>
        </w:tabs>
        <w:ind w:firstLine="760"/>
      </w:pPr>
      <w:r>
        <w:t>з)</w:t>
      </w:r>
      <w:r>
        <w:tab/>
        <w:t>личная подпись гражданского служащего.</w:t>
      </w:r>
    </w:p>
    <w:p w:rsidR="00397471" w:rsidRDefault="00187D93">
      <w:pPr>
        <w:pStyle w:val="Bodytext20"/>
        <w:numPr>
          <w:ilvl w:val="0"/>
          <w:numId w:val="1"/>
        </w:numPr>
        <w:shd w:val="clear" w:color="auto" w:fill="auto"/>
        <w:tabs>
          <w:tab w:val="left" w:pos="1053"/>
        </w:tabs>
        <w:ind w:firstLine="760"/>
      </w:pPr>
      <w:r>
        <w:t>Прием и регистрация</w:t>
      </w:r>
      <w:r>
        <w:t xml:space="preserve"> уведомлений в журнале учета уведомлений о возникновении конфликта интересов (далее - журнал) (форма журнала приведена в приложении № 2 к настоящему Порядку) осуществляется должностном лицом, ответственном за работу по профилактике коррупционных и иных пра</w:t>
      </w:r>
      <w:r>
        <w:t>вонаруш</w:t>
      </w:r>
      <w:r w:rsidR="006804C0">
        <w:t>ений в Министерстве</w:t>
      </w:r>
      <w:r>
        <w:t>.</w:t>
      </w:r>
    </w:p>
    <w:p w:rsidR="00397471" w:rsidRDefault="00187D93">
      <w:pPr>
        <w:pStyle w:val="Bodytext20"/>
        <w:shd w:val="clear" w:color="auto" w:fill="auto"/>
        <w:spacing w:line="346" w:lineRule="exact"/>
        <w:ind w:firstLine="760"/>
      </w:pPr>
      <w:r>
        <w:t>Журнал должен быть прошит и пронумерован, а также заверен п</w:t>
      </w:r>
      <w:r w:rsidR="006804C0">
        <w:t>ечатью Министерства</w:t>
      </w:r>
      <w:r>
        <w:t>.</w:t>
      </w:r>
    </w:p>
    <w:p w:rsidR="00397471" w:rsidRDefault="00187D93">
      <w:pPr>
        <w:pStyle w:val="Bodytext20"/>
        <w:numPr>
          <w:ilvl w:val="0"/>
          <w:numId w:val="1"/>
        </w:numPr>
        <w:shd w:val="clear" w:color="auto" w:fill="auto"/>
        <w:tabs>
          <w:tab w:val="left" w:pos="1053"/>
        </w:tabs>
        <w:spacing w:line="320" w:lineRule="exact"/>
        <w:ind w:firstLine="760"/>
      </w:pPr>
      <w:r>
        <w:t>Журнал хран</w:t>
      </w:r>
      <w:r w:rsidR="006804C0">
        <w:t>ится в Министерстве</w:t>
      </w:r>
      <w:r>
        <w:t xml:space="preserve"> в течение пяти лет с момента регистрации в нем последнего уведомления. После и</w:t>
      </w:r>
      <w:r>
        <w:t>стечения указанного срока журнал уничтожается с составлением соответствующего акта.</w:t>
      </w:r>
    </w:p>
    <w:p w:rsidR="00397471" w:rsidRDefault="00187D93">
      <w:pPr>
        <w:pStyle w:val="Bodytext20"/>
        <w:shd w:val="clear" w:color="auto" w:fill="auto"/>
        <w:spacing w:line="320" w:lineRule="exact"/>
        <w:ind w:firstLine="760"/>
      </w:pPr>
      <w:r>
        <w:t xml:space="preserve">На уведомлении и его копиях проставляются отметки о регистрации с указанием регистрационного номера, даты регистрации, фамилии, имени, отчества, должности лица, принявшего </w:t>
      </w:r>
      <w:r>
        <w:t>уведомление. Копия уведомления в двух экземплярах выдается гражданскому служащему, представившему уведомление, под роспись в журнале. Одну из копий гражданский служащий обязан представить своему непосредственному начальнику.</w:t>
      </w:r>
    </w:p>
    <w:p w:rsidR="00397471" w:rsidRDefault="00187D93">
      <w:pPr>
        <w:pStyle w:val="Bodytext20"/>
        <w:numPr>
          <w:ilvl w:val="0"/>
          <w:numId w:val="1"/>
        </w:numPr>
        <w:shd w:val="clear" w:color="auto" w:fill="auto"/>
        <w:tabs>
          <w:tab w:val="left" w:pos="1053"/>
        </w:tabs>
        <w:spacing w:line="313" w:lineRule="exact"/>
        <w:ind w:firstLine="760"/>
      </w:pPr>
      <w:r>
        <w:t>Должностное лицо, ответственное</w:t>
      </w:r>
      <w:r>
        <w:t xml:space="preserve"> за работу по профилактике коррупционных и иных правонаруш</w:t>
      </w:r>
      <w:r w:rsidR="0017373B">
        <w:t>ений в Министерстве</w:t>
      </w:r>
      <w:r>
        <w:t>,</w:t>
      </w:r>
      <w:r w:rsidR="0017373B">
        <w:t xml:space="preserve"> передает </w:t>
      </w:r>
    </w:p>
    <w:sectPr w:rsidR="00397471" w:rsidSect="00397471">
      <w:headerReference w:type="default" r:id="rId7"/>
      <w:pgSz w:w="11900" w:h="16840"/>
      <w:pgMar w:top="585" w:right="588" w:bottom="585" w:left="160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D93" w:rsidRDefault="00187D93" w:rsidP="00397471">
      <w:r>
        <w:separator/>
      </w:r>
    </w:p>
  </w:endnote>
  <w:endnote w:type="continuationSeparator" w:id="1">
    <w:p w:rsidR="00187D93" w:rsidRDefault="00187D93" w:rsidP="00397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D93" w:rsidRDefault="00187D93"/>
  </w:footnote>
  <w:footnote w:type="continuationSeparator" w:id="1">
    <w:p w:rsidR="00187D93" w:rsidRDefault="00187D9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471" w:rsidRDefault="00397471">
    <w:pPr>
      <w:rPr>
        <w:sz w:val="2"/>
        <w:szCs w:val="2"/>
      </w:rPr>
    </w:pPr>
    <w:r w:rsidRPr="0039747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3.05pt;margin-top:13.35pt;width:4.3pt;height:6.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97471" w:rsidRDefault="00187D93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i/>
                    <w:i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E5C1C"/>
    <w:multiLevelType w:val="multilevel"/>
    <w:tmpl w:val="CF2C41F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397471"/>
    <w:rsid w:val="0017373B"/>
    <w:rsid w:val="00187D93"/>
    <w:rsid w:val="00397471"/>
    <w:rsid w:val="00680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74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97471"/>
    <w:rPr>
      <w:color w:val="0066CC"/>
      <w:u w:val="single"/>
    </w:rPr>
  </w:style>
  <w:style w:type="character" w:customStyle="1" w:styleId="Bodytext2">
    <w:name w:val="Body text (2)_"/>
    <w:basedOn w:val="a0"/>
    <w:link w:val="Bodytext20"/>
    <w:rsid w:val="003974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erorfooter">
    <w:name w:val="Header or footer_"/>
    <w:basedOn w:val="a0"/>
    <w:link w:val="Headerorfooter0"/>
    <w:rsid w:val="003974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Headerorfooter1">
    <w:name w:val="Header or footer"/>
    <w:basedOn w:val="Headerorfooter"/>
    <w:rsid w:val="00397471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397471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erorfooter0">
    <w:name w:val="Header or footer"/>
    <w:basedOn w:val="a"/>
    <w:link w:val="Headerorfooter"/>
    <w:rsid w:val="003974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2022-02-03T13:05:00Z</dcterms:created>
  <dcterms:modified xsi:type="dcterms:W3CDTF">2022-02-03T13:05:00Z</dcterms:modified>
</cp:coreProperties>
</file>